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22" w:rsidRDefault="00DB33AA">
      <w:r>
        <w:t>Номера приложений по тексту Договора указанные</w:t>
      </w:r>
      <w:r w:rsidR="009909FC">
        <w:t xml:space="preserve"> «</w:t>
      </w:r>
      <w:r>
        <w:t xml:space="preserve"> </w:t>
      </w:r>
      <w:r w:rsidRPr="00DB33AA">
        <w:rPr>
          <w:color w:val="FF0000"/>
        </w:rPr>
        <w:t>ХХ</w:t>
      </w:r>
      <w:r w:rsidR="009909FC" w:rsidRPr="009909FC">
        <w:t>»</w:t>
      </w:r>
      <w:r>
        <w:t xml:space="preserve"> проставляются при наличии соответствующих условий (нумерация приложений присваивается по порядку включения со</w:t>
      </w:r>
      <w:r w:rsidR="00FF4766">
        <w:t>ответствующих условий в Договоре).</w:t>
      </w:r>
    </w:p>
    <w:p w:rsidR="00FF4766" w:rsidRPr="00FF4766" w:rsidRDefault="00FF4766">
      <w:r>
        <w:t>По вопросам оформления  Договора обращаться в сектор договорной работы с клиентами Операционного управления ГУ Банка России по Центральному федеральному округу г. Москва по телефонам: 8-495-940-07-22(3</w:t>
      </w:r>
      <w:bookmarkStart w:id="0" w:name="_GoBack"/>
      <w:bookmarkEnd w:id="0"/>
      <w:r>
        <w:t>2)</w:t>
      </w:r>
    </w:p>
    <w:sectPr w:rsidR="00FF4766" w:rsidRPr="00FF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50"/>
    <w:rsid w:val="006C7550"/>
    <w:rsid w:val="007B0B22"/>
    <w:rsid w:val="009909FC"/>
    <w:rsid w:val="00DB33AA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Волосатов Максим Карэнович</dc:creator>
  <cp:keywords/>
  <dc:description/>
  <cp:lastModifiedBy>Волосатов Максим Карэнович</cp:lastModifiedBy>
  <cp:revision>5</cp:revision>
  <dcterms:created xsi:type="dcterms:W3CDTF">2018-07-11T10:38:00Z</dcterms:created>
  <dcterms:modified xsi:type="dcterms:W3CDTF">2018-07-16T07:12:00Z</dcterms:modified>
</cp:coreProperties>
</file>